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EF7" w:rsidRDefault="00744EF7" w:rsidP="00744EF7">
      <w:pPr>
        <w:spacing w:line="0" w:lineRule="atLeast"/>
        <w:ind w:left="8222"/>
      </w:pPr>
      <w:r w:rsidRPr="006655C4">
        <w:t>Приложение</w:t>
      </w:r>
      <w:r>
        <w:t xml:space="preserve"> к муниципальной целевой программе </w:t>
      </w:r>
    </w:p>
    <w:p w:rsidR="00744EF7" w:rsidRDefault="00744EF7" w:rsidP="00744EF7">
      <w:pPr>
        <w:spacing w:line="0" w:lineRule="atLeast"/>
        <w:ind w:left="8222"/>
        <w:rPr>
          <w:color w:val="000000"/>
        </w:rPr>
      </w:pPr>
      <w:r>
        <w:rPr>
          <w:color w:val="000000"/>
        </w:rPr>
        <w:t xml:space="preserve">«Развитие материально технической базы сферы образования </w:t>
      </w:r>
    </w:p>
    <w:p w:rsidR="00744EF7" w:rsidRDefault="00744EF7" w:rsidP="00744EF7">
      <w:pPr>
        <w:spacing w:line="0" w:lineRule="atLeast"/>
        <w:ind w:left="8222"/>
        <w:rPr>
          <w:color w:val="000000"/>
        </w:rPr>
      </w:pPr>
      <w:r>
        <w:rPr>
          <w:color w:val="000000"/>
        </w:rPr>
        <w:t xml:space="preserve">городского округа город </w:t>
      </w:r>
      <w:proofErr w:type="spellStart"/>
      <w:r>
        <w:rPr>
          <w:color w:val="000000"/>
        </w:rPr>
        <w:t>Мегион</w:t>
      </w:r>
      <w:proofErr w:type="spellEnd"/>
      <w:r>
        <w:rPr>
          <w:color w:val="000000"/>
        </w:rPr>
        <w:t xml:space="preserve"> на 2012 – 2013 годы»</w:t>
      </w:r>
    </w:p>
    <w:p w:rsidR="00744EF7" w:rsidRDefault="00744EF7" w:rsidP="00744EF7">
      <w:pPr>
        <w:spacing w:line="0" w:lineRule="atLeast"/>
        <w:ind w:left="8222"/>
        <w:rPr>
          <w:color w:val="000000"/>
        </w:rPr>
      </w:pPr>
    </w:p>
    <w:p w:rsidR="00744EF7" w:rsidRDefault="00744EF7" w:rsidP="00744EF7">
      <w:pPr>
        <w:spacing w:line="0" w:lineRule="atLeast"/>
        <w:jc w:val="center"/>
        <w:rPr>
          <w:color w:val="000000"/>
        </w:rPr>
      </w:pPr>
      <w:r w:rsidRPr="00BF73F1">
        <w:rPr>
          <w:color w:val="000000"/>
        </w:rPr>
        <w:t>П</w:t>
      </w:r>
      <w:r>
        <w:rPr>
          <w:color w:val="000000"/>
        </w:rPr>
        <w:t>ЕРЕЧЕНЬ</w:t>
      </w:r>
    </w:p>
    <w:p w:rsidR="00744EF7" w:rsidRDefault="00744EF7" w:rsidP="00744EF7">
      <w:pPr>
        <w:spacing w:line="0" w:lineRule="atLeast"/>
        <w:jc w:val="center"/>
        <w:rPr>
          <w:color w:val="000000"/>
        </w:rPr>
      </w:pPr>
      <w:r>
        <w:rPr>
          <w:color w:val="000000"/>
        </w:rPr>
        <w:t>мероприятий и объем финансирования муниципальных образовательных учреждений в части строительства (реконструкции) в соответствии   с современными требованиями к образовательным учреждениям на 2012 – 2013 годы</w:t>
      </w:r>
    </w:p>
    <w:p w:rsidR="00744EF7" w:rsidRDefault="00744EF7" w:rsidP="00744EF7">
      <w:pPr>
        <w:spacing w:line="0" w:lineRule="atLeast"/>
        <w:jc w:val="center"/>
        <w:rPr>
          <w:color w:val="000000"/>
        </w:rPr>
      </w:pPr>
    </w:p>
    <w:tbl>
      <w:tblPr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54"/>
        <w:gridCol w:w="1956"/>
        <w:gridCol w:w="993"/>
        <w:gridCol w:w="1275"/>
        <w:gridCol w:w="1134"/>
        <w:gridCol w:w="992"/>
        <w:gridCol w:w="851"/>
        <w:gridCol w:w="567"/>
        <w:gridCol w:w="992"/>
        <w:gridCol w:w="851"/>
        <w:gridCol w:w="567"/>
        <w:gridCol w:w="992"/>
        <w:gridCol w:w="851"/>
        <w:gridCol w:w="567"/>
        <w:gridCol w:w="992"/>
        <w:gridCol w:w="850"/>
        <w:gridCol w:w="567"/>
      </w:tblGrid>
      <w:tr w:rsidR="00744EF7" w:rsidRPr="00F858B0" w:rsidTr="00246851">
        <w:trPr>
          <w:trHeight w:val="600"/>
        </w:trPr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 xml:space="preserve">№ </w:t>
            </w:r>
            <w:proofErr w:type="gramStart"/>
            <w:r w:rsidRPr="00F858B0">
              <w:rPr>
                <w:bCs/>
                <w:sz w:val="16"/>
                <w:szCs w:val="16"/>
              </w:rPr>
              <w:t>п</w:t>
            </w:r>
            <w:proofErr w:type="gramEnd"/>
            <w:r w:rsidRPr="00F858B0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19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Наименование мероприятий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Мощность объекта, мест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 xml:space="preserve">Сметная стоимость в текущих ценах </w:t>
            </w:r>
          </w:p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(тыс. руб.)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Остатки средств ХМАО на 01.01.2012, (тыс. руб.)</w:t>
            </w:r>
          </w:p>
        </w:tc>
        <w:tc>
          <w:tcPr>
            <w:tcW w:w="482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Заявленная сумма на реализацию программных мероприятий,</w:t>
            </w:r>
          </w:p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 xml:space="preserve"> тыс. руб.</w:t>
            </w:r>
          </w:p>
        </w:tc>
        <w:tc>
          <w:tcPr>
            <w:tcW w:w="481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Утверждено решением о бюджете,</w:t>
            </w:r>
          </w:p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тыс. руб.</w:t>
            </w:r>
          </w:p>
        </w:tc>
      </w:tr>
      <w:tr w:rsidR="00744EF7" w:rsidRPr="00F858B0" w:rsidTr="00246851">
        <w:trPr>
          <w:trHeight w:val="372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4EF7" w:rsidRPr="00F858B0" w:rsidRDefault="00744EF7" w:rsidP="00246851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4EF7" w:rsidRPr="00F858B0" w:rsidRDefault="00744EF7" w:rsidP="00246851">
            <w:pPr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4EF7" w:rsidRPr="00F858B0" w:rsidRDefault="00744EF7" w:rsidP="00246851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4EF7" w:rsidRPr="00F858B0" w:rsidRDefault="00744EF7" w:rsidP="00246851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4EF7" w:rsidRPr="00F858B0" w:rsidRDefault="00744EF7" w:rsidP="00246851">
            <w:pPr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2012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2013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2012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2013</w:t>
            </w:r>
          </w:p>
        </w:tc>
      </w:tr>
      <w:tr w:rsidR="00744EF7" w:rsidRPr="00F858B0" w:rsidTr="00246851">
        <w:trPr>
          <w:trHeight w:val="503"/>
        </w:trPr>
        <w:tc>
          <w:tcPr>
            <w:tcW w:w="4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4EF7" w:rsidRPr="00F858B0" w:rsidRDefault="00744EF7" w:rsidP="00246851">
            <w:pPr>
              <w:rPr>
                <w:bCs/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4EF7" w:rsidRPr="00F858B0" w:rsidRDefault="00744EF7" w:rsidP="00246851">
            <w:pPr>
              <w:rPr>
                <w:bCs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4EF7" w:rsidRPr="00F858B0" w:rsidRDefault="00744EF7" w:rsidP="00246851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4EF7" w:rsidRPr="00F858B0" w:rsidRDefault="00744EF7" w:rsidP="00246851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44EF7" w:rsidRPr="00F858B0" w:rsidRDefault="00744EF7" w:rsidP="00246851">
            <w:pPr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ХМАО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МБ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ХМАО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МБ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ХМАО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МБ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ВИ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ХМАО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МБ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ВИ</w:t>
            </w:r>
          </w:p>
        </w:tc>
      </w:tr>
      <w:tr w:rsidR="00744EF7" w:rsidRPr="00F858B0" w:rsidTr="00246851">
        <w:trPr>
          <w:trHeight w:val="76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F7" w:rsidRPr="00F858B0" w:rsidRDefault="00744EF7" w:rsidP="00246851">
            <w:pPr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Строительство общеобразовательных учреждений -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755 554,0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2 741,2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2 741,2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2 741,2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</w:tr>
      <w:tr w:rsidR="00744EF7" w:rsidRPr="00F858B0" w:rsidTr="00246851">
        <w:trPr>
          <w:trHeight w:val="25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в том числе: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</w:tr>
      <w:tr w:rsidR="00744EF7" w:rsidRPr="00F858B0" w:rsidTr="00246851">
        <w:trPr>
          <w:trHeight w:val="25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1.1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 xml:space="preserve">Школа в п. </w:t>
            </w:r>
            <w:proofErr w:type="gramStart"/>
            <w:r w:rsidRPr="00F858B0">
              <w:rPr>
                <w:sz w:val="16"/>
                <w:szCs w:val="16"/>
              </w:rPr>
              <w:t>Высокий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266 666,0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2 741,2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2 741,2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2 741,2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</w:tr>
      <w:tr w:rsidR="00744EF7" w:rsidRPr="00F858B0" w:rsidTr="00246851">
        <w:trPr>
          <w:trHeight w:val="25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1.2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 xml:space="preserve">Школа в г. </w:t>
            </w:r>
            <w:proofErr w:type="spellStart"/>
            <w:r w:rsidRPr="00F858B0">
              <w:rPr>
                <w:sz w:val="16"/>
                <w:szCs w:val="16"/>
              </w:rPr>
              <w:t>Мегионе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550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488 888,0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</w:tr>
      <w:tr w:rsidR="00744EF7" w:rsidRPr="00F858B0" w:rsidTr="00246851">
        <w:trPr>
          <w:trHeight w:val="803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F7" w:rsidRPr="00F858B0" w:rsidRDefault="00744EF7" w:rsidP="00246851">
            <w:pPr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Строительство и реконструкция дошкольных образовательных учреждений - всего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1040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1 068 503,3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26 758,8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141 150,8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16 932,4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11 800,0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3 800,0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141 150,8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10 039,0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</w:tr>
      <w:tr w:rsidR="00744EF7" w:rsidRPr="00F858B0" w:rsidTr="00246851">
        <w:trPr>
          <w:trHeight w:val="25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2.1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Default="00744EF7" w:rsidP="00246851">
            <w:pPr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 xml:space="preserve">Детский сад </w:t>
            </w:r>
            <w:proofErr w:type="gramStart"/>
            <w:r w:rsidRPr="00F858B0">
              <w:rPr>
                <w:sz w:val="16"/>
                <w:szCs w:val="16"/>
              </w:rPr>
              <w:t>в</w:t>
            </w:r>
            <w:proofErr w:type="gramEnd"/>
            <w:r w:rsidRPr="00F858B0">
              <w:rPr>
                <w:sz w:val="16"/>
                <w:szCs w:val="16"/>
              </w:rPr>
              <w:t xml:space="preserve"> </w:t>
            </w:r>
          </w:p>
          <w:p w:rsidR="00744EF7" w:rsidRPr="00F858B0" w:rsidRDefault="00744EF7" w:rsidP="00246851">
            <w:pPr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п. Высокий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153 903,3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25 000,0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43 112,0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6 039,0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43 112,0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6 039,0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</w:tr>
      <w:tr w:rsidR="00744EF7" w:rsidRPr="00F858B0" w:rsidTr="00246851">
        <w:trPr>
          <w:trHeight w:val="25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2.2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 xml:space="preserve">Детский сад 9 </w:t>
            </w:r>
            <w:proofErr w:type="spellStart"/>
            <w:r w:rsidRPr="00F858B0">
              <w:rPr>
                <w:sz w:val="16"/>
                <w:szCs w:val="16"/>
              </w:rPr>
              <w:t>мкр</w:t>
            </w:r>
            <w:proofErr w:type="spellEnd"/>
            <w:r w:rsidRPr="00F858B0">
              <w:rPr>
                <w:sz w:val="16"/>
                <w:szCs w:val="16"/>
              </w:rPr>
              <w:t xml:space="preserve">. в г. </w:t>
            </w:r>
            <w:proofErr w:type="spellStart"/>
            <w:r w:rsidRPr="00F858B0">
              <w:rPr>
                <w:sz w:val="16"/>
                <w:szCs w:val="16"/>
              </w:rPr>
              <w:t>Мегионе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</w:tr>
      <w:tr w:rsidR="00744EF7" w:rsidRPr="00F858B0" w:rsidTr="00246851">
        <w:trPr>
          <w:trHeight w:val="25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2.3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 xml:space="preserve">Детский сад в г. </w:t>
            </w:r>
            <w:proofErr w:type="spellStart"/>
            <w:r w:rsidRPr="00F858B0">
              <w:rPr>
                <w:sz w:val="16"/>
                <w:szCs w:val="16"/>
              </w:rPr>
              <w:t>Мегионе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280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381 000,0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</w:tr>
      <w:tr w:rsidR="00744EF7" w:rsidRPr="00F858B0" w:rsidTr="00246851">
        <w:trPr>
          <w:trHeight w:val="255"/>
        </w:trPr>
        <w:tc>
          <w:tcPr>
            <w:tcW w:w="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2.4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 xml:space="preserve">Детский сад в г. </w:t>
            </w:r>
            <w:proofErr w:type="spellStart"/>
            <w:r w:rsidRPr="00F858B0">
              <w:rPr>
                <w:sz w:val="16"/>
                <w:szCs w:val="16"/>
              </w:rPr>
              <w:t>Мегионе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300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408 000,0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</w:tr>
      <w:tr w:rsidR="00744EF7" w:rsidRPr="00F858B0" w:rsidTr="00246851">
        <w:trPr>
          <w:trHeight w:val="385"/>
        </w:trPr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2.5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F7" w:rsidRPr="00F858B0" w:rsidRDefault="00744EF7" w:rsidP="00246851">
            <w:pPr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Реконструкция детского сада "Теремок"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160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125 600,0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1 758,8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98 038,8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10 893,4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11 800,0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3 800,0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98 038,8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  <w:r w:rsidRPr="00F858B0">
              <w:rPr>
                <w:sz w:val="16"/>
                <w:szCs w:val="16"/>
              </w:rPr>
              <w:t>4 000,0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sz w:val="16"/>
                <w:szCs w:val="16"/>
              </w:rPr>
            </w:pPr>
          </w:p>
        </w:tc>
      </w:tr>
      <w:tr w:rsidR="00744EF7" w:rsidRPr="00F858B0" w:rsidTr="00246851">
        <w:trPr>
          <w:trHeight w:val="342"/>
        </w:trPr>
        <w:tc>
          <w:tcPr>
            <w:tcW w:w="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95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4EF7" w:rsidRPr="00F858B0" w:rsidRDefault="00744EF7" w:rsidP="00246851">
            <w:pPr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Итого по программе: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1890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1 824 057,3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29 500,0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143 892,0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16 932,4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11 800,0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3 800,0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143 892,0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10 039,0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F7" w:rsidRPr="00F858B0" w:rsidRDefault="00744EF7" w:rsidP="00246851">
            <w:pPr>
              <w:jc w:val="center"/>
              <w:rPr>
                <w:bCs/>
                <w:sz w:val="16"/>
                <w:szCs w:val="16"/>
              </w:rPr>
            </w:pPr>
            <w:r w:rsidRPr="00F858B0">
              <w:rPr>
                <w:bCs/>
                <w:sz w:val="16"/>
                <w:szCs w:val="16"/>
              </w:rPr>
              <w:t>0,0</w:t>
            </w:r>
          </w:p>
        </w:tc>
      </w:tr>
    </w:tbl>
    <w:p w:rsidR="00744EF7" w:rsidRDefault="00744EF7" w:rsidP="00744EF7">
      <w:pPr>
        <w:spacing w:line="0" w:lineRule="atLeast"/>
        <w:jc w:val="center"/>
        <w:rPr>
          <w:color w:val="000000"/>
        </w:rPr>
      </w:pPr>
    </w:p>
    <w:p w:rsidR="00592772" w:rsidRPr="00744EF7" w:rsidRDefault="00744EF7" w:rsidP="00744EF7">
      <w:pPr>
        <w:pStyle w:val="a8"/>
        <w:numPr>
          <w:ilvl w:val="0"/>
          <w:numId w:val="1"/>
        </w:numPr>
        <w:spacing w:line="0" w:lineRule="atLeast"/>
        <w:ind w:left="426" w:hanging="426"/>
        <w:rPr>
          <w:sz w:val="18"/>
          <w:szCs w:val="18"/>
        </w:rPr>
      </w:pPr>
      <w:r w:rsidRPr="00217A3F">
        <w:rPr>
          <w:sz w:val="18"/>
          <w:szCs w:val="18"/>
        </w:rPr>
        <w:t xml:space="preserve">Строительство объектов в рамках окружной целевой программы «Новая школа Югры на 2010-2013 годы» по государственному частному партнерству. Объем денежных средств будет уточнен в соответствии с решением о бюджете. </w:t>
      </w:r>
      <w:bookmarkStart w:id="0" w:name="_GoBack"/>
      <w:bookmarkEnd w:id="0"/>
    </w:p>
    <w:sectPr w:rsidR="00592772" w:rsidRPr="00744EF7" w:rsidSect="00F858B0">
      <w:headerReference w:type="even" r:id="rId6"/>
      <w:headerReference w:type="default" r:id="rId7"/>
      <w:footerReference w:type="even" r:id="rId8"/>
      <w:footerReference w:type="default" r:id="rId9"/>
      <w:pgSz w:w="16838" w:h="11906" w:orient="landscape"/>
      <w:pgMar w:top="1701" w:right="678" w:bottom="709" w:left="1418" w:header="709" w:footer="709" w:gutter="0"/>
      <w:pgNumType w:start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C7" w:rsidRDefault="00744EF7" w:rsidP="00262C4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6C7" w:rsidRDefault="00744EF7" w:rsidP="00CE5542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C7" w:rsidRDefault="00744EF7" w:rsidP="00CE5542">
    <w:pPr>
      <w:pStyle w:val="a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6C7" w:rsidRDefault="00744EF7" w:rsidP="009109F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26C7" w:rsidRDefault="00744EF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5CCC" w:rsidRDefault="00744EF7" w:rsidP="00895CCC">
    <w:pPr>
      <w:pStyle w:val="a6"/>
      <w:jc w:val="center"/>
    </w:pPr>
    <w:r>
      <w:t>6</w:t>
    </w:r>
  </w:p>
  <w:p w:rsidR="00FD26C7" w:rsidRDefault="00744EF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B48"/>
    <w:multiLevelType w:val="hybridMultilevel"/>
    <w:tmpl w:val="9104E8EA"/>
    <w:lvl w:ilvl="0" w:tplc="9A5EB764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E6"/>
    <w:rsid w:val="00592772"/>
    <w:rsid w:val="00641CE6"/>
    <w:rsid w:val="0074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4E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4E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44EF7"/>
  </w:style>
  <w:style w:type="paragraph" w:styleId="a6">
    <w:name w:val="header"/>
    <w:basedOn w:val="a"/>
    <w:link w:val="a7"/>
    <w:uiPriority w:val="99"/>
    <w:rsid w:val="00744E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4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4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4EF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4E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44EF7"/>
  </w:style>
  <w:style w:type="paragraph" w:styleId="a6">
    <w:name w:val="header"/>
    <w:basedOn w:val="a"/>
    <w:link w:val="a7"/>
    <w:uiPriority w:val="99"/>
    <w:rsid w:val="00744E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44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4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</dc:creator>
  <cp:keywords/>
  <dc:description/>
  <cp:lastModifiedBy>Василий</cp:lastModifiedBy>
  <cp:revision>2</cp:revision>
  <dcterms:created xsi:type="dcterms:W3CDTF">2012-12-22T09:10:00Z</dcterms:created>
  <dcterms:modified xsi:type="dcterms:W3CDTF">2012-12-22T09:10:00Z</dcterms:modified>
</cp:coreProperties>
</file>